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099F" w14:textId="77777777" w:rsidR="00B4571A" w:rsidRDefault="00000000" w:rsidP="0003367C">
      <w:pPr>
        <w:pStyle w:val="BodyText"/>
        <w:spacing w:before="78"/>
        <w:ind w:left="2859" w:hanging="307"/>
      </w:pPr>
      <w:r>
        <w:t>Agnihotri</w:t>
      </w:r>
      <w:r>
        <w:rPr>
          <w:spacing w:val="-8"/>
        </w:rPr>
        <w:t xml:space="preserve"> </w:t>
      </w:r>
      <w:r>
        <w:t>College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Engineering</w:t>
      </w:r>
    </w:p>
    <w:p w14:paraId="4C151990" w14:textId="7DA6758E" w:rsidR="00B4571A" w:rsidRDefault="0003367C" w:rsidP="0003367C">
      <w:pPr>
        <w:spacing w:before="2"/>
        <w:ind w:left="8" w:hanging="307"/>
        <w:rPr>
          <w:rFonts w:ascii="Times New Roman"/>
          <w:b/>
          <w:i/>
        </w:rPr>
      </w:pPr>
      <w:r>
        <w:rPr>
          <w:rFonts w:ascii="Times New Roman"/>
          <w:b/>
          <w:i/>
          <w:spacing w:val="2"/>
        </w:rPr>
        <w:t xml:space="preserve">                                                                  Nagthana</w:t>
      </w:r>
      <w:r>
        <w:rPr>
          <w:rFonts w:ascii="Times New Roman"/>
          <w:b/>
          <w:i/>
          <w:spacing w:val="27"/>
        </w:rPr>
        <w:t xml:space="preserve"> </w:t>
      </w:r>
      <w:r>
        <w:rPr>
          <w:rFonts w:ascii="Times New Roman"/>
          <w:b/>
          <w:i/>
          <w:spacing w:val="2"/>
        </w:rPr>
        <w:t>Road,</w:t>
      </w:r>
      <w:r>
        <w:rPr>
          <w:rFonts w:ascii="Times New Roman"/>
          <w:b/>
          <w:i/>
          <w:spacing w:val="25"/>
        </w:rPr>
        <w:t xml:space="preserve"> </w:t>
      </w:r>
      <w:r>
        <w:rPr>
          <w:rFonts w:ascii="Times New Roman"/>
          <w:b/>
          <w:i/>
          <w:spacing w:val="-2"/>
        </w:rPr>
        <w:t>Wardha</w:t>
      </w:r>
    </w:p>
    <w:p w14:paraId="60828C5E" w14:textId="57A13841" w:rsidR="00B4571A" w:rsidRDefault="00000000" w:rsidP="0003367C">
      <w:pPr>
        <w:spacing w:before="3"/>
        <w:ind w:left="8" w:right="5" w:hanging="307"/>
        <w:jc w:val="center"/>
        <w:rPr>
          <w:b/>
        </w:rPr>
      </w:pPr>
      <w:r>
        <w:rPr>
          <w:b/>
          <w:u w:val="single"/>
        </w:rPr>
        <w:t>Department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5"/>
          <w:u w:val="single"/>
        </w:rPr>
        <w:t xml:space="preserve"> </w:t>
      </w:r>
      <w:r w:rsidR="00C87EE8">
        <w:rPr>
          <w:b/>
          <w:u w:val="single"/>
        </w:rPr>
        <w:t>Civil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Engineering</w:t>
      </w:r>
    </w:p>
    <w:p w14:paraId="0B4FD0F0" w14:textId="6EC6B0BF" w:rsidR="00B4571A" w:rsidRDefault="00000000" w:rsidP="0003367C">
      <w:pPr>
        <w:pStyle w:val="BodyText"/>
        <w:spacing w:before="256"/>
        <w:ind w:left="2979" w:hanging="307"/>
      </w:pPr>
      <w:r>
        <w:rPr>
          <w:u w:val="double"/>
        </w:rPr>
        <w:t>PROGRAMME</w:t>
      </w:r>
      <w:r>
        <w:rPr>
          <w:spacing w:val="-11"/>
          <w:u w:val="double"/>
        </w:rPr>
        <w:t xml:space="preserve"> </w:t>
      </w:r>
      <w:r w:rsidR="00B7174B">
        <w:rPr>
          <w:spacing w:val="-11"/>
          <w:u w:val="double"/>
        </w:rPr>
        <w:t xml:space="preserve">SPECIFIC </w:t>
      </w:r>
      <w:r>
        <w:rPr>
          <w:u w:val="double"/>
        </w:rPr>
        <w:t>OUTCOMES</w:t>
      </w:r>
      <w:r>
        <w:rPr>
          <w:spacing w:val="-12"/>
          <w:u w:val="double"/>
        </w:rPr>
        <w:t xml:space="preserve"> </w:t>
      </w:r>
      <w:r>
        <w:rPr>
          <w:spacing w:val="-4"/>
          <w:u w:val="double"/>
        </w:rPr>
        <w:t>(P</w:t>
      </w:r>
      <w:r w:rsidR="00B7174B">
        <w:rPr>
          <w:spacing w:val="-4"/>
          <w:u w:val="double"/>
        </w:rPr>
        <w:t>S</w:t>
      </w:r>
      <w:r>
        <w:rPr>
          <w:spacing w:val="-4"/>
          <w:u w:val="double"/>
        </w:rPr>
        <w:t>Os)</w:t>
      </w:r>
    </w:p>
    <w:p w14:paraId="100F320D" w14:textId="77777777" w:rsidR="00B4571A" w:rsidRDefault="00B4571A" w:rsidP="0003367C">
      <w:pPr>
        <w:spacing w:before="25"/>
        <w:ind w:hanging="307"/>
        <w:rPr>
          <w:b/>
          <w:sz w:val="20"/>
        </w:rPr>
      </w:pPr>
    </w:p>
    <w:tbl>
      <w:tblPr>
        <w:tblW w:w="985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3827"/>
        <w:gridCol w:w="4884"/>
      </w:tblGrid>
      <w:tr w:rsidR="00B4571A" w14:paraId="7D5CDA0D" w14:textId="77777777" w:rsidTr="00C615C7">
        <w:trPr>
          <w:trHeight w:val="554"/>
        </w:trPr>
        <w:tc>
          <w:tcPr>
            <w:tcW w:w="1143" w:type="dxa"/>
            <w:shd w:val="clear" w:color="auto" w:fill="C2D59B"/>
            <w:vAlign w:val="center"/>
          </w:tcPr>
          <w:p w14:paraId="31FFCC4E" w14:textId="337B067D" w:rsidR="00B4571A" w:rsidRDefault="00000000" w:rsidP="00C615C7">
            <w:pPr>
              <w:pStyle w:val="TableParagraph"/>
              <w:spacing w:before="155"/>
              <w:ind w:right="5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</w:t>
            </w:r>
            <w:r w:rsidR="00B7174B">
              <w:rPr>
                <w:b/>
                <w:spacing w:val="-5"/>
                <w:sz w:val="24"/>
              </w:rPr>
              <w:t>S</w:t>
            </w:r>
            <w:r>
              <w:rPr>
                <w:b/>
                <w:spacing w:val="-5"/>
                <w:sz w:val="24"/>
              </w:rPr>
              <w:t>Os</w:t>
            </w:r>
          </w:p>
        </w:tc>
        <w:tc>
          <w:tcPr>
            <w:tcW w:w="3827" w:type="dxa"/>
            <w:shd w:val="clear" w:color="auto" w:fill="C2D59B"/>
            <w:vAlign w:val="center"/>
          </w:tcPr>
          <w:p w14:paraId="3D4D8CED" w14:textId="77777777" w:rsidR="00B4571A" w:rsidRDefault="00000000" w:rsidP="00B7174B">
            <w:pPr>
              <w:pStyle w:val="TableParagraph"/>
              <w:spacing w:before="155"/>
              <w:ind w:left="5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KEYWORDS</w:t>
            </w:r>
          </w:p>
        </w:tc>
        <w:tc>
          <w:tcPr>
            <w:tcW w:w="4884" w:type="dxa"/>
            <w:shd w:val="clear" w:color="auto" w:fill="C2D59B"/>
            <w:vAlign w:val="center"/>
          </w:tcPr>
          <w:p w14:paraId="6324299A" w14:textId="6C13178A" w:rsidR="00B4571A" w:rsidRDefault="00000000" w:rsidP="00B7174B">
            <w:pPr>
              <w:pStyle w:val="TableParagraph"/>
              <w:spacing w:before="155"/>
              <w:ind w:left="144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PROGRAM </w:t>
            </w:r>
            <w:r w:rsidR="00B7174B">
              <w:rPr>
                <w:b/>
                <w:spacing w:val="-4"/>
                <w:sz w:val="24"/>
              </w:rPr>
              <w:t xml:space="preserve">SPECIFIC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B4571A" w14:paraId="4506C91B" w14:textId="77777777" w:rsidTr="00C615C7">
        <w:trPr>
          <w:trHeight w:val="1050"/>
        </w:trPr>
        <w:tc>
          <w:tcPr>
            <w:tcW w:w="1143" w:type="dxa"/>
          </w:tcPr>
          <w:p w14:paraId="6E260E25" w14:textId="77777777" w:rsidR="00B4571A" w:rsidRDefault="00B4571A" w:rsidP="00C615C7">
            <w:pPr>
              <w:pStyle w:val="TableParagraph"/>
              <w:jc w:val="center"/>
              <w:rPr>
                <w:b/>
                <w:sz w:val="24"/>
              </w:rPr>
            </w:pPr>
          </w:p>
          <w:p w14:paraId="44F99129" w14:textId="6705164B" w:rsidR="00B4571A" w:rsidRDefault="00000000" w:rsidP="00C615C7">
            <w:pPr>
              <w:pStyle w:val="TableParagraph"/>
              <w:ind w:right="4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</w:t>
            </w:r>
            <w:r w:rsidR="00475784">
              <w:rPr>
                <w:b/>
                <w:spacing w:val="-5"/>
                <w:sz w:val="24"/>
              </w:rPr>
              <w:t>S</w:t>
            </w:r>
            <w:r>
              <w:rPr>
                <w:b/>
                <w:spacing w:val="-5"/>
                <w:sz w:val="24"/>
              </w:rPr>
              <w:t>O1</w:t>
            </w:r>
          </w:p>
        </w:tc>
        <w:tc>
          <w:tcPr>
            <w:tcW w:w="3827" w:type="dxa"/>
            <w:vAlign w:val="center"/>
          </w:tcPr>
          <w:p w14:paraId="3542A524" w14:textId="23033444" w:rsidR="00B4571A" w:rsidRDefault="004B6B7B" w:rsidP="00C615C7">
            <w:pPr>
              <w:pStyle w:val="TableParagraph"/>
              <w:ind w:left="379" w:right="363" w:firstLine="326"/>
              <w:jc w:val="center"/>
              <w:rPr>
                <w:b/>
                <w:sz w:val="24"/>
              </w:rPr>
            </w:pPr>
            <w:r w:rsidRPr="00C615C7">
              <w:rPr>
                <w:b/>
                <w:sz w:val="24"/>
              </w:rPr>
              <w:t>FONDAMENTALS</w:t>
            </w:r>
            <w:r w:rsidR="00B7174B" w:rsidRPr="00C615C7">
              <w:rPr>
                <w:b/>
                <w:sz w:val="24"/>
              </w:rPr>
              <w:t xml:space="preserve"> OF</w:t>
            </w:r>
            <w:r w:rsidR="00C615C7" w:rsidRPr="00C615C7">
              <w:rPr>
                <w:b/>
                <w:sz w:val="24"/>
              </w:rPr>
              <w:t xml:space="preserve"> QUALITY CONSTRUCTION </w:t>
            </w:r>
            <w:r w:rsidR="00B7174B" w:rsidRPr="00C615C7">
              <w:rPr>
                <w:b/>
                <w:sz w:val="24"/>
              </w:rPr>
              <w:t>CONCEPT</w:t>
            </w:r>
          </w:p>
        </w:tc>
        <w:tc>
          <w:tcPr>
            <w:tcW w:w="4884" w:type="dxa"/>
          </w:tcPr>
          <w:p w14:paraId="58C62859" w14:textId="508622B6" w:rsidR="00B4571A" w:rsidRDefault="00C615C7" w:rsidP="00C615C7">
            <w:pPr>
              <w:pStyle w:val="TableParagraph"/>
              <w:spacing w:line="232" w:lineRule="auto"/>
              <w:ind w:left="115" w:right="93"/>
              <w:jc w:val="both"/>
            </w:pPr>
            <w:r w:rsidRPr="00096004">
              <w:t xml:space="preserve">The graduates of this </w:t>
            </w:r>
            <w:proofErr w:type="spellStart"/>
            <w:r w:rsidRPr="00096004">
              <w:t>programme</w:t>
            </w:r>
            <w:proofErr w:type="spellEnd"/>
            <w:r w:rsidRPr="00096004">
              <w:t xml:space="preserve"> will be able to meet the needs of public in the design and execution of quality construction work considering the health, safety, cultural, societal and environmental factors.</w:t>
            </w:r>
          </w:p>
        </w:tc>
      </w:tr>
      <w:tr w:rsidR="00B4571A" w14:paraId="464C6773" w14:textId="77777777" w:rsidTr="00C615C7">
        <w:trPr>
          <w:trHeight w:val="1349"/>
        </w:trPr>
        <w:tc>
          <w:tcPr>
            <w:tcW w:w="1143" w:type="dxa"/>
          </w:tcPr>
          <w:p w14:paraId="305DE46E" w14:textId="77777777" w:rsidR="00B4571A" w:rsidRDefault="00B4571A" w:rsidP="00C615C7">
            <w:pPr>
              <w:pStyle w:val="TableParagraph"/>
              <w:jc w:val="center"/>
              <w:rPr>
                <w:b/>
                <w:sz w:val="24"/>
              </w:rPr>
            </w:pPr>
          </w:p>
          <w:p w14:paraId="1D111EB7" w14:textId="49351F33" w:rsidR="00B4571A" w:rsidRDefault="00000000" w:rsidP="00C615C7">
            <w:pPr>
              <w:pStyle w:val="TableParagraph"/>
              <w:ind w:right="4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</w:t>
            </w:r>
            <w:r w:rsidR="00475784">
              <w:rPr>
                <w:b/>
                <w:spacing w:val="-5"/>
                <w:sz w:val="24"/>
              </w:rPr>
              <w:t>S</w:t>
            </w:r>
            <w:r>
              <w:rPr>
                <w:b/>
                <w:spacing w:val="-5"/>
                <w:sz w:val="24"/>
              </w:rPr>
              <w:t>O2</w:t>
            </w:r>
          </w:p>
        </w:tc>
        <w:tc>
          <w:tcPr>
            <w:tcW w:w="3827" w:type="dxa"/>
            <w:vAlign w:val="center"/>
          </w:tcPr>
          <w:p w14:paraId="44688003" w14:textId="422BCD75" w:rsidR="00B4571A" w:rsidRDefault="00C615C7" w:rsidP="00C615C7">
            <w:pPr>
              <w:pStyle w:val="TableParagraph"/>
              <w:ind w:left="379" w:right="363" w:firstLine="326"/>
              <w:jc w:val="center"/>
              <w:rPr>
                <w:b/>
                <w:sz w:val="24"/>
              </w:rPr>
            </w:pPr>
            <w:r w:rsidRPr="00C615C7">
              <w:rPr>
                <w:b/>
                <w:sz w:val="24"/>
              </w:rPr>
              <w:t>FONDAMENTALS OF INNOVATIVE CONSTRUCTION &amp; MANAGEMENT.</w:t>
            </w:r>
          </w:p>
        </w:tc>
        <w:tc>
          <w:tcPr>
            <w:tcW w:w="4884" w:type="dxa"/>
          </w:tcPr>
          <w:p w14:paraId="0E1B970E" w14:textId="42DF41F8" w:rsidR="00C615C7" w:rsidRPr="00C615C7" w:rsidRDefault="00C615C7" w:rsidP="00C615C7">
            <w:pPr>
              <w:pStyle w:val="TableParagraph"/>
              <w:spacing w:line="232" w:lineRule="auto"/>
              <w:ind w:left="115" w:right="93"/>
              <w:jc w:val="both"/>
            </w:pPr>
            <w:r w:rsidRPr="00C615C7">
              <w:t>Apply innovative construction and management techniques to compete with modern structural design and construction with</w:t>
            </w:r>
            <w:r>
              <w:t xml:space="preserve"> Financial </w:t>
            </w:r>
            <w:proofErr w:type="spellStart"/>
            <w:r>
              <w:t>Mangement</w:t>
            </w:r>
            <w:proofErr w:type="spellEnd"/>
            <w:r w:rsidRPr="00C615C7">
              <w:t>.</w:t>
            </w:r>
          </w:p>
          <w:p w14:paraId="7803D697" w14:textId="2643B24A" w:rsidR="00B4571A" w:rsidRDefault="00B4571A" w:rsidP="00C615C7">
            <w:pPr>
              <w:pStyle w:val="TableParagraph"/>
              <w:spacing w:line="232" w:lineRule="auto"/>
              <w:ind w:left="115" w:right="93"/>
              <w:jc w:val="both"/>
            </w:pPr>
          </w:p>
        </w:tc>
      </w:tr>
      <w:tr w:rsidR="00B4571A" w14:paraId="7D3E90C9" w14:textId="77777777" w:rsidTr="00C615C7">
        <w:trPr>
          <w:trHeight w:val="1500"/>
        </w:trPr>
        <w:tc>
          <w:tcPr>
            <w:tcW w:w="1143" w:type="dxa"/>
          </w:tcPr>
          <w:p w14:paraId="7C2985B5" w14:textId="77777777" w:rsidR="00B4571A" w:rsidRDefault="00B4571A" w:rsidP="00C615C7">
            <w:pPr>
              <w:pStyle w:val="TableParagraph"/>
              <w:jc w:val="center"/>
              <w:rPr>
                <w:b/>
                <w:sz w:val="24"/>
              </w:rPr>
            </w:pPr>
          </w:p>
          <w:p w14:paraId="5FFB7646" w14:textId="77777777" w:rsidR="00B4571A" w:rsidRDefault="00B4571A" w:rsidP="00C615C7">
            <w:pPr>
              <w:pStyle w:val="TableParagraph"/>
              <w:jc w:val="center"/>
              <w:rPr>
                <w:b/>
                <w:sz w:val="24"/>
              </w:rPr>
            </w:pPr>
          </w:p>
          <w:p w14:paraId="4CF54FA5" w14:textId="15FACD35" w:rsidR="00B4571A" w:rsidRDefault="00000000" w:rsidP="00C615C7">
            <w:pPr>
              <w:pStyle w:val="TableParagraph"/>
              <w:ind w:right="4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</w:t>
            </w:r>
            <w:r w:rsidR="00475784">
              <w:rPr>
                <w:b/>
                <w:spacing w:val="-5"/>
                <w:sz w:val="24"/>
              </w:rPr>
              <w:t>S</w:t>
            </w:r>
            <w:r>
              <w:rPr>
                <w:b/>
                <w:spacing w:val="-5"/>
                <w:sz w:val="24"/>
              </w:rPr>
              <w:t>O3</w:t>
            </w:r>
          </w:p>
        </w:tc>
        <w:tc>
          <w:tcPr>
            <w:tcW w:w="3827" w:type="dxa"/>
            <w:vAlign w:val="center"/>
          </w:tcPr>
          <w:p w14:paraId="02FBEA91" w14:textId="7F975935" w:rsidR="00B4571A" w:rsidRDefault="004B6B7B" w:rsidP="00C615C7">
            <w:pPr>
              <w:pStyle w:val="TableParagraph"/>
              <w:ind w:left="379" w:right="363" w:firstLine="326"/>
              <w:jc w:val="center"/>
              <w:rPr>
                <w:b/>
                <w:sz w:val="24"/>
              </w:rPr>
            </w:pPr>
            <w:r w:rsidRPr="00C615C7">
              <w:rPr>
                <w:b/>
                <w:sz w:val="24"/>
              </w:rPr>
              <w:t>FONDAMENTALS</w:t>
            </w:r>
            <w:r w:rsidR="00C615C7">
              <w:rPr>
                <w:b/>
                <w:sz w:val="24"/>
              </w:rPr>
              <w:t xml:space="preserve"> </w:t>
            </w:r>
            <w:r w:rsidR="00B7174B">
              <w:rPr>
                <w:b/>
                <w:sz w:val="24"/>
              </w:rPr>
              <w:t xml:space="preserve">OF </w:t>
            </w:r>
            <w:r w:rsidR="00C615C7" w:rsidRPr="00C615C7">
              <w:rPr>
                <w:b/>
                <w:sz w:val="24"/>
              </w:rPr>
              <w:t>TRANSPORTATION &amp; MANAGEMENT</w:t>
            </w:r>
          </w:p>
        </w:tc>
        <w:tc>
          <w:tcPr>
            <w:tcW w:w="4884" w:type="dxa"/>
          </w:tcPr>
          <w:p w14:paraId="15627566" w14:textId="2672DC5A" w:rsidR="00B4571A" w:rsidRDefault="00C615C7" w:rsidP="00C615C7">
            <w:pPr>
              <w:pStyle w:val="TableParagraph"/>
              <w:spacing w:line="232" w:lineRule="auto"/>
              <w:ind w:left="115" w:right="93"/>
              <w:jc w:val="both"/>
            </w:pPr>
            <w:r w:rsidRPr="00C615C7">
              <w:t>To learn a safe, resourceful, cost effective, sustainable transportation system through the land-use transportation planning, road network planning, design, construction, management and environmental protection measures.</w:t>
            </w:r>
          </w:p>
        </w:tc>
      </w:tr>
    </w:tbl>
    <w:p w14:paraId="79702F1C" w14:textId="77777777" w:rsidR="00F8354F" w:rsidRDefault="00F8354F"/>
    <w:sectPr w:rsidR="00F8354F">
      <w:type w:val="continuous"/>
      <w:pgSz w:w="12240" w:h="20160"/>
      <w:pgMar w:top="500" w:right="1220" w:bottom="280" w:left="114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1A"/>
    <w:rsid w:val="0003367C"/>
    <w:rsid w:val="00103691"/>
    <w:rsid w:val="0033104F"/>
    <w:rsid w:val="003A1614"/>
    <w:rsid w:val="00475784"/>
    <w:rsid w:val="004B6B7B"/>
    <w:rsid w:val="0077686D"/>
    <w:rsid w:val="00A02788"/>
    <w:rsid w:val="00B4571A"/>
    <w:rsid w:val="00B7174B"/>
    <w:rsid w:val="00C615C7"/>
    <w:rsid w:val="00C87EE8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097F"/>
  <w15:docId w15:val="{2452A538-7CF2-45DC-9A96-0D1B873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Jaiswal_sir</dc:creator>
  <cp:lastModifiedBy>Mohan Wake</cp:lastModifiedBy>
  <cp:revision>3</cp:revision>
  <cp:lastPrinted>2024-04-15T18:07:00Z</cp:lastPrinted>
  <dcterms:created xsi:type="dcterms:W3CDTF">2024-06-21T07:49:00Z</dcterms:created>
  <dcterms:modified xsi:type="dcterms:W3CDTF">2024-06-21T07:50:00Z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2024-04-15T00:00:00Z</vt:filetime>
  </property>
  <property fmtid="{D5CDD505-2E9C-101B-9397-08002B2CF9AE}" pid="5" name="Producer">
    <vt:lpwstr>3-Heights(TM) PDF Security Shell 4.8.25.2 (http://www.pdf-tools.com)</vt:lpwstr>
  </property>
</Properties>
</file>